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/>
          <w:sz w:val="36"/>
          <w:szCs w:val="36"/>
        </w:rPr>
        <w:t>202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hAnsi="黑体" w:eastAsia="方正小标宋简体"/>
          <w:sz w:val="36"/>
          <w:szCs w:val="36"/>
        </w:rPr>
        <w:t>年济南市“科创济南建设若干政策</w:t>
      </w:r>
    </w:p>
    <w:p>
      <w:pPr>
        <w:spacing w:line="56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方正小标宋简体" w:hAnsi="黑体" w:eastAsia="方正小标宋简体"/>
          <w:sz w:val="36"/>
          <w:szCs w:val="36"/>
        </w:rPr>
        <w:t>专项资金”申报汇总表</w:t>
      </w:r>
      <w:bookmarkEnd w:id="0"/>
    </w:p>
    <w:p>
      <w:pPr>
        <w:spacing w:line="5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推荐部门：          （盖章）          填表时间：202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年  月  日</w:t>
      </w:r>
    </w:p>
    <w:tbl>
      <w:tblPr>
        <w:tblStyle w:val="3"/>
        <w:tblW w:w="894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2638"/>
        <w:gridCol w:w="1464"/>
        <w:gridCol w:w="2514"/>
        <w:gridCol w:w="14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6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26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申报资金（万元）</w:t>
            </w:r>
          </w:p>
        </w:tc>
        <w:tc>
          <w:tcPr>
            <w:tcW w:w="25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申报单位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所在区县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38" w:type="dxa"/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14" w:type="dxa"/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6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38" w:type="dxa"/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14" w:type="dxa"/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6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38" w:type="dxa"/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14" w:type="dxa"/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6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38" w:type="dxa"/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14" w:type="dxa"/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6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38" w:type="dxa"/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14" w:type="dxa"/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6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38" w:type="dxa"/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14" w:type="dxa"/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6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38" w:type="dxa"/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14" w:type="dxa"/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6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38" w:type="dxa"/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14" w:type="dxa"/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6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38" w:type="dxa"/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14" w:type="dxa"/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6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38" w:type="dxa"/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14" w:type="dxa"/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6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38" w:type="dxa"/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14" w:type="dxa"/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6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38" w:type="dxa"/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14" w:type="dxa"/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6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38" w:type="dxa"/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14" w:type="dxa"/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6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38" w:type="dxa"/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14" w:type="dxa"/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6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38" w:type="dxa"/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14" w:type="dxa"/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6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38" w:type="dxa"/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14" w:type="dxa"/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6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38" w:type="dxa"/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14" w:type="dxa"/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DD0EA5"/>
    <w:rsid w:val="2BDD0EA5"/>
    <w:rsid w:val="41E0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2023-07-05T08:04:00Z</dcterms:created>
  <dc:creator>Administrator</dc:creator>
  <cp:lastModifiedBy>Administrator</cp:lastModifiedBy>
  <dcterms:modified xsi:type="dcterms:W3CDTF">2023-07-05T08:07:47Z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68452A38B0014D818770CB89FD9938DA</vt:lpwstr>
  </property>
</Properties>
</file>