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济南市标准化试点建设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申请书</w:t>
      </w:r>
    </w:p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402"/>
        <w:gridCol w:w="1417"/>
        <w:gridCol w:w="1439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试点项目名称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计划周期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所属行业领域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 xml:space="preserve">□乡村振兴  □工业   □服务业   □社会管理和公共服务  □团体标准化试点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标准化服务业试点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试点承担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单位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区县市场监管部门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固定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电话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手  机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通信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地址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一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基本情况（行业情况和单位情况）</w:t>
            </w:r>
          </w:p>
          <w:p>
            <w:pPr>
              <w:adjustRightInd w:val="0"/>
              <w:snapToGrid w:val="0"/>
              <w:spacing w:beforeLines="50" w:afterLines="50"/>
              <w:ind w:firstLine="480" w:firstLineChars="200"/>
              <w:rPr>
                <w:rFonts w:ascii="仿宋_GB2312" w:hAnsi="楷体" w:eastAsia="仿宋_GB2312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二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试点可行性分析（可从基本条件、行业影响、技术优势、标准化基础等方面进行分析）</w:t>
            </w:r>
          </w:p>
          <w:p>
            <w:pPr>
              <w:ind w:firstLine="480" w:firstLineChars="200"/>
              <w:rPr>
                <w:rFonts w:ascii="仿宋_GB2312" w:hAnsi="楷体" w:eastAsia="仿宋_GB2312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三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标准化需求分析（可从优化流程、复制模式、提升质量、培育品牌、规范行业、引领创新、完善政策等方面进行分析）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exac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四、试点单位标准体系框架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五</w:t>
            </w:r>
            <w:r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试点建设任务</w:t>
            </w:r>
          </w:p>
          <w:p>
            <w:pPr>
              <w:spacing w:before="240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六、保障措施（组织、人员、技术、经费保障等）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七、预期成效</w:t>
            </w:r>
          </w:p>
          <w:p>
            <w:pPr>
              <w:adjustRightInd w:val="0"/>
              <w:snapToGrid w:val="0"/>
              <w:spacing w:beforeLines="50" w:afterLines="50"/>
              <w:ind w:firstLine="480" w:firstLineChars="20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申报单位意见：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负责人（签字）：             单位（盖 章）</w:t>
            </w:r>
          </w:p>
          <w:p>
            <w:pPr>
              <w:adjustRightInd w:val="0"/>
              <w:snapToGrid w:val="0"/>
              <w:spacing w:beforeLines="50" w:afterLines="50"/>
              <w:ind w:firstLine="6480" w:firstLineChars="270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676" w:type="dxa"/>
            <w:gridSpan w:val="5"/>
          </w:tcPr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区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  <w:lang w:eastAsia="zh-CN"/>
              </w:rPr>
              <w:t>（县）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市场监管部门意见：</w:t>
            </w:r>
          </w:p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ascii="仿宋_GB2312" w:hAnsi="宋体" w:eastAsia="仿宋_GB2312"/>
                <w:snapToGrid w:val="0"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单位（盖 章）</w:t>
            </w:r>
          </w:p>
          <w:p>
            <w:pPr>
              <w:spacing w:line="360" w:lineRule="auto"/>
              <w:ind w:firstLine="6480" w:firstLineChars="270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3D"/>
    <w:rsid w:val="0000161F"/>
    <w:rsid w:val="00043770"/>
    <w:rsid w:val="000438CF"/>
    <w:rsid w:val="0005478D"/>
    <w:rsid w:val="00061112"/>
    <w:rsid w:val="00062C42"/>
    <w:rsid w:val="00064EC5"/>
    <w:rsid w:val="000665B9"/>
    <w:rsid w:val="0008547B"/>
    <w:rsid w:val="000A4416"/>
    <w:rsid w:val="000B6CB2"/>
    <w:rsid w:val="000D7A0B"/>
    <w:rsid w:val="000D7C10"/>
    <w:rsid w:val="000E1BBE"/>
    <w:rsid w:val="000F3B1B"/>
    <w:rsid w:val="0010588F"/>
    <w:rsid w:val="00117A16"/>
    <w:rsid w:val="00122B70"/>
    <w:rsid w:val="00133020"/>
    <w:rsid w:val="00134079"/>
    <w:rsid w:val="001348D9"/>
    <w:rsid w:val="00155E91"/>
    <w:rsid w:val="001928BC"/>
    <w:rsid w:val="001A334F"/>
    <w:rsid w:val="001C290D"/>
    <w:rsid w:val="00244B54"/>
    <w:rsid w:val="0025716C"/>
    <w:rsid w:val="00263FFD"/>
    <w:rsid w:val="00282FE5"/>
    <w:rsid w:val="00293955"/>
    <w:rsid w:val="002A2592"/>
    <w:rsid w:val="002A71F5"/>
    <w:rsid w:val="002C00F4"/>
    <w:rsid w:val="002D5EE3"/>
    <w:rsid w:val="002D7A75"/>
    <w:rsid w:val="002F51F4"/>
    <w:rsid w:val="0030205C"/>
    <w:rsid w:val="00332A3E"/>
    <w:rsid w:val="003636E4"/>
    <w:rsid w:val="003870B2"/>
    <w:rsid w:val="00392D4F"/>
    <w:rsid w:val="003A43FE"/>
    <w:rsid w:val="003A7046"/>
    <w:rsid w:val="003C15E0"/>
    <w:rsid w:val="003E0D37"/>
    <w:rsid w:val="004004DB"/>
    <w:rsid w:val="0041334A"/>
    <w:rsid w:val="00423720"/>
    <w:rsid w:val="00447B22"/>
    <w:rsid w:val="0046143E"/>
    <w:rsid w:val="00465053"/>
    <w:rsid w:val="004702A9"/>
    <w:rsid w:val="004836EE"/>
    <w:rsid w:val="0049136C"/>
    <w:rsid w:val="004922F7"/>
    <w:rsid w:val="00495EEF"/>
    <w:rsid w:val="004A16C3"/>
    <w:rsid w:val="004B1043"/>
    <w:rsid w:val="004B5538"/>
    <w:rsid w:val="004E3D5E"/>
    <w:rsid w:val="00502E77"/>
    <w:rsid w:val="00505DE7"/>
    <w:rsid w:val="005119DE"/>
    <w:rsid w:val="005670CF"/>
    <w:rsid w:val="00576B0F"/>
    <w:rsid w:val="0059421B"/>
    <w:rsid w:val="005A269B"/>
    <w:rsid w:val="005A3092"/>
    <w:rsid w:val="005B6386"/>
    <w:rsid w:val="005D4D7E"/>
    <w:rsid w:val="005D6854"/>
    <w:rsid w:val="005E0FCE"/>
    <w:rsid w:val="005E6CE2"/>
    <w:rsid w:val="00646605"/>
    <w:rsid w:val="006726A7"/>
    <w:rsid w:val="00681D54"/>
    <w:rsid w:val="006A256C"/>
    <w:rsid w:val="006A638C"/>
    <w:rsid w:val="006B1ECF"/>
    <w:rsid w:val="006C2DD0"/>
    <w:rsid w:val="006D72C5"/>
    <w:rsid w:val="006E03D2"/>
    <w:rsid w:val="006E3F1D"/>
    <w:rsid w:val="006E4637"/>
    <w:rsid w:val="006F1E2C"/>
    <w:rsid w:val="006F7A81"/>
    <w:rsid w:val="0070770E"/>
    <w:rsid w:val="00713CF8"/>
    <w:rsid w:val="00732669"/>
    <w:rsid w:val="007357F2"/>
    <w:rsid w:val="00736AFB"/>
    <w:rsid w:val="007577E2"/>
    <w:rsid w:val="00757F34"/>
    <w:rsid w:val="00764B0C"/>
    <w:rsid w:val="00765651"/>
    <w:rsid w:val="00772B82"/>
    <w:rsid w:val="00835EAC"/>
    <w:rsid w:val="00837921"/>
    <w:rsid w:val="0084038B"/>
    <w:rsid w:val="008574E5"/>
    <w:rsid w:val="0087397A"/>
    <w:rsid w:val="00875A81"/>
    <w:rsid w:val="008A5166"/>
    <w:rsid w:val="008D5CCD"/>
    <w:rsid w:val="008E45BD"/>
    <w:rsid w:val="008E6637"/>
    <w:rsid w:val="008F05A5"/>
    <w:rsid w:val="008F37CE"/>
    <w:rsid w:val="009053C2"/>
    <w:rsid w:val="0090601A"/>
    <w:rsid w:val="00963B13"/>
    <w:rsid w:val="00963ECC"/>
    <w:rsid w:val="00983366"/>
    <w:rsid w:val="00983BD0"/>
    <w:rsid w:val="009A096C"/>
    <w:rsid w:val="009B666E"/>
    <w:rsid w:val="009D1E94"/>
    <w:rsid w:val="009F0507"/>
    <w:rsid w:val="009F791A"/>
    <w:rsid w:val="00A16F77"/>
    <w:rsid w:val="00A24F63"/>
    <w:rsid w:val="00A30407"/>
    <w:rsid w:val="00A30968"/>
    <w:rsid w:val="00A342A1"/>
    <w:rsid w:val="00A402C2"/>
    <w:rsid w:val="00A46B90"/>
    <w:rsid w:val="00A66B4C"/>
    <w:rsid w:val="00A761AB"/>
    <w:rsid w:val="00A8297F"/>
    <w:rsid w:val="00A84049"/>
    <w:rsid w:val="00A93F7A"/>
    <w:rsid w:val="00AC15FD"/>
    <w:rsid w:val="00AE010B"/>
    <w:rsid w:val="00AE294A"/>
    <w:rsid w:val="00B5452F"/>
    <w:rsid w:val="00B55CD2"/>
    <w:rsid w:val="00B73426"/>
    <w:rsid w:val="00B85C75"/>
    <w:rsid w:val="00B86F27"/>
    <w:rsid w:val="00B945D4"/>
    <w:rsid w:val="00B96589"/>
    <w:rsid w:val="00BD5F59"/>
    <w:rsid w:val="00BE6D84"/>
    <w:rsid w:val="00BF0B01"/>
    <w:rsid w:val="00BF11C3"/>
    <w:rsid w:val="00C15E7E"/>
    <w:rsid w:val="00C2280B"/>
    <w:rsid w:val="00C44383"/>
    <w:rsid w:val="00C514C5"/>
    <w:rsid w:val="00C5439F"/>
    <w:rsid w:val="00C62A95"/>
    <w:rsid w:val="00C649B2"/>
    <w:rsid w:val="00C650FC"/>
    <w:rsid w:val="00C7239B"/>
    <w:rsid w:val="00C83172"/>
    <w:rsid w:val="00C9700E"/>
    <w:rsid w:val="00CC3DDF"/>
    <w:rsid w:val="00CD3C55"/>
    <w:rsid w:val="00D11AE9"/>
    <w:rsid w:val="00D33570"/>
    <w:rsid w:val="00D339E4"/>
    <w:rsid w:val="00D426BB"/>
    <w:rsid w:val="00D5104F"/>
    <w:rsid w:val="00D645F3"/>
    <w:rsid w:val="00D8713D"/>
    <w:rsid w:val="00D974EA"/>
    <w:rsid w:val="00DA0F62"/>
    <w:rsid w:val="00DA40B8"/>
    <w:rsid w:val="00DB7D3D"/>
    <w:rsid w:val="00DC12F2"/>
    <w:rsid w:val="00DC67AE"/>
    <w:rsid w:val="00E01D70"/>
    <w:rsid w:val="00E1523E"/>
    <w:rsid w:val="00E3301A"/>
    <w:rsid w:val="00E373A1"/>
    <w:rsid w:val="00E37FE1"/>
    <w:rsid w:val="00E4360E"/>
    <w:rsid w:val="00E5464E"/>
    <w:rsid w:val="00E76E65"/>
    <w:rsid w:val="00E93E47"/>
    <w:rsid w:val="00EC1908"/>
    <w:rsid w:val="00EC2C02"/>
    <w:rsid w:val="00EE3868"/>
    <w:rsid w:val="00F57218"/>
    <w:rsid w:val="00F6268D"/>
    <w:rsid w:val="00F67BC2"/>
    <w:rsid w:val="00F73E0A"/>
    <w:rsid w:val="00F85FE5"/>
    <w:rsid w:val="00F91C24"/>
    <w:rsid w:val="00FA03D5"/>
    <w:rsid w:val="00FB5F8A"/>
    <w:rsid w:val="00FF31AE"/>
    <w:rsid w:val="00FF5034"/>
    <w:rsid w:val="00FF5D50"/>
    <w:rsid w:val="042B5CF5"/>
    <w:rsid w:val="1C624DAB"/>
    <w:rsid w:val="1F310593"/>
    <w:rsid w:val="21870E75"/>
    <w:rsid w:val="34044E0D"/>
    <w:rsid w:val="37A66581"/>
    <w:rsid w:val="50AE6514"/>
    <w:rsid w:val="5BC1645D"/>
    <w:rsid w:val="5E5F2942"/>
    <w:rsid w:val="7B522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99"/>
    <w:rPr>
      <w:sz w:val="44"/>
      <w:szCs w:val="4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2 Char1"/>
    <w:basedOn w:val="9"/>
    <w:link w:val="2"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2">
    <w:name w:val="正文文本 Char"/>
    <w:basedOn w:val="9"/>
    <w:link w:val="3"/>
    <w:qFormat/>
    <w:uiPriority w:val="0"/>
    <w:rPr>
      <w:rFonts w:hint="default" w:ascii="Times New Roman" w:hAnsi="Times New Roman" w:eastAsia="宋体" w:cs="Times New Roman"/>
      <w:kern w:val="2"/>
      <w:sz w:val="44"/>
      <w:szCs w:val="44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页眉 Char"/>
    <w:basedOn w:val="9"/>
    <w:link w:val="6"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</Words>
  <Characters>365</Characters>
  <Lines>3</Lines>
  <Paragraphs>1</Paragraphs>
  <TotalTime>373</TotalTime>
  <ScaleCrop>false</ScaleCrop>
  <LinksUpToDate>false</LinksUpToDate>
  <CharactersWithSpaces>428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2022-02-28T08:07:00Z</dcterms:created>
  <dc:creator>高志强</dc:creator>
  <cp:lastModifiedBy>Kelly</cp:lastModifiedBy>
  <cp:lastPrinted>2022-03-19T00:46:00Z</cp:lastPrinted>
  <dcterms:modified xsi:type="dcterms:W3CDTF">2023-04-24T07:31:58Z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21EFCE5D3161412A922D0AED10171724</vt:lpwstr>
  </property>
</Properties>
</file>