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96"/>
        <w:gridCol w:w="1859"/>
        <w:gridCol w:w="1240"/>
        <w:gridCol w:w="1258"/>
        <w:gridCol w:w="1529"/>
        <w:gridCol w:w="1965"/>
        <w:gridCol w:w="3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482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附件：2023年第3批济南市地方标准立项计划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计划编号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制定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修订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代替标准号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完成时限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提出部门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0"/>
                <w:szCs w:val="20"/>
              </w:rPr>
              <w:t>起草单位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2023006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街道（镇）社工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站服务指南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制定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个月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济南市民政局</w:t>
            </w:r>
          </w:p>
        </w:tc>
        <w:tc>
          <w:tcPr>
            <w:tcW w:w="3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济南市民政局、济南社会工作协会、山东青年政治学院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2023007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困境儿童关爱服务规范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制定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个月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济南市民政局</w:t>
            </w:r>
          </w:p>
        </w:tc>
        <w:tc>
          <w:tcPr>
            <w:tcW w:w="3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山东童善儿童福利公益发展中心、济南市长清区大众创业服务中心、山东女子学院、济南市睦恩公益服务中心、济南市市中区舜新社会工作服务中心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lYTdhYTlhZjFkYzcyZGE2NDEzYmIzYjM4MzdkZDQifQ=="/>
  </w:docVars>
  <w:rsids>
    <w:rsidRoot w:val="006F5DF8"/>
    <w:rsid w:val="003D7983"/>
    <w:rsid w:val="00506FDF"/>
    <w:rsid w:val="006F5AD2"/>
    <w:rsid w:val="006F5DF8"/>
    <w:rsid w:val="11560365"/>
    <w:rsid w:val="13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Windsys.win</Company>
  <Pages>1</Pages>
  <Words>190</Words>
  <Characters>207</Characters>
  <Lines>1</Lines>
  <Paragraphs>1</Paragraphs>
  <TotalTime>52</TotalTime>
  <ScaleCrop>false</ScaleCrop>
  <LinksUpToDate>false</LinksUpToDate>
  <CharactersWithSpaces>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2023-04-06T07:07:00Z</dcterms:created>
  <dc:creator>WindsysUser</dc:creator>
  <cp:lastModifiedBy>昵称好难起</cp:lastModifiedBy>
  <dcterms:modified xsi:type="dcterms:W3CDTF">2023-04-24T08:20:45Z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5C3D749406B84D5C9F035EDB9BEEFB33_12</vt:lpwstr>
  </property>
</Properties>
</file>