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D6" w:rsidRDefault="00B276D6" w:rsidP="00B276D6">
      <w:pPr>
        <w:adjustRightInd w:val="0"/>
        <w:snapToGrid w:val="0"/>
        <w:spacing w:line="55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276D6" w:rsidRDefault="00B276D6" w:rsidP="00B276D6">
      <w:pPr>
        <w:adjustRightInd w:val="0"/>
        <w:snapToGrid w:val="0"/>
        <w:spacing w:line="52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276D6" w:rsidRDefault="00B276D6" w:rsidP="00B276D6">
      <w:pPr>
        <w:adjustRightInd w:val="0"/>
        <w:snapToGrid w:val="0"/>
        <w:spacing w:line="520" w:lineRule="exact"/>
        <w:ind w:firstLineChars="100" w:firstLine="440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山东省知识产权保护工作站项目申报指南</w:t>
      </w:r>
    </w:p>
    <w:p w:rsidR="00B276D6" w:rsidRDefault="00B276D6" w:rsidP="00B276D6">
      <w:pPr>
        <w:adjustRightInd w:val="0"/>
        <w:snapToGrid w:val="0"/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:rsidR="00B276D6" w:rsidRDefault="00B276D6" w:rsidP="00B276D6">
      <w:pPr>
        <w:pStyle w:val="a6"/>
        <w:wordWrap w:val="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完善全省知识产权保护服务网络，引导行业协会、中介机构等社会力量共同参与知识产权保护，进一步提升知识产权保护社会协同共治水平，省市场监管局（省知识产权局）决定实施知识产权保护工作站项目，现制定申报指南如下。</w:t>
      </w:r>
    </w:p>
    <w:p w:rsidR="00B276D6" w:rsidRDefault="00B276D6" w:rsidP="00B276D6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工作目标</w:t>
      </w:r>
    </w:p>
    <w:p w:rsidR="00B276D6" w:rsidRDefault="00B276D6" w:rsidP="00B276D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通过支持行业协会、工业园区等建立知识产权保护工作站，充分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调动社会力量参与知识产权保护治理，全面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推进知识产权保护关口前移，不断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加强知识产权维权援助工作，有效提升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创新主体对知识产权保护的获得感和满意度。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二、工作任务</w:t>
      </w:r>
    </w:p>
    <w:p w:rsidR="00B276D6" w:rsidRDefault="00B276D6" w:rsidP="00B276D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立知识产权保护自律机制和知识产权纠纷快速调解机制；开展知识产权保护业务指导，为企业提供信息检索、法律咨询、管理规范等业务指导，解决实际问题；常态化地搜集企业知识产权保护需求和困难，集中统一研究对策，共同应对外来知识产权风险；建立知识产权维权援助机制，依托专业服务机构或者龙头企业，为企业参加境内外经贸活动提供及时、专业、高效的知识产权维权服务；其他需要协助提供的服务。</w:t>
      </w:r>
    </w:p>
    <w:p w:rsidR="00B276D6" w:rsidRDefault="00B276D6" w:rsidP="00B276D6">
      <w:pPr>
        <w:pStyle w:val="a6"/>
        <w:wordWrap w:val="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三、申报条件</w:t>
      </w:r>
    </w:p>
    <w:p w:rsidR="00B276D6" w:rsidRDefault="00B276D6" w:rsidP="00B276D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（一）申报单位为山东省范围内依法批准成立或注册登记的行业协会、产业园区等；</w:t>
      </w:r>
    </w:p>
    <w:p w:rsidR="00B276D6" w:rsidRDefault="00B276D6" w:rsidP="00B276D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（二）申报单位具备有固定的办公场所，稳定的管理团队，在行业内具有一定规模，具备知识产权保护相关管理经验，重视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知识产权保护工作；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（三）有良好社会信誉，依法经营、规范管理，无不良信用记录。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四</w:t>
      </w:r>
      <w:r>
        <w:rPr>
          <w:rFonts w:eastAsia="黑体"/>
          <w:kern w:val="0"/>
          <w:sz w:val="32"/>
          <w:szCs w:val="32"/>
        </w:rPr>
        <w:t>、申报材料</w:t>
      </w:r>
    </w:p>
    <w:p w:rsidR="00B276D6" w:rsidRDefault="00B276D6" w:rsidP="00B276D6">
      <w:pPr>
        <w:adjustRightInd w:val="0"/>
        <w:snapToGrid w:val="0"/>
        <w:spacing w:line="520" w:lineRule="exact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申报项目的单位应提交下列申报材料：</w:t>
      </w:r>
    </w:p>
    <w:p w:rsidR="00B276D6" w:rsidRDefault="00B276D6" w:rsidP="00B276D6">
      <w:pPr>
        <w:adjustRightInd w:val="0"/>
        <w:snapToGrid w:val="0"/>
        <w:spacing w:line="520" w:lineRule="exact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（一）项目申报书。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（二）相关证明材料。主要包括：</w:t>
      </w:r>
    </w:p>
    <w:p w:rsidR="00B276D6" w:rsidRDefault="00B276D6" w:rsidP="00B276D6">
      <w:pPr>
        <w:adjustRightInd w:val="0"/>
        <w:snapToGrid w:val="0"/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1.依法批准成立或注册登记的证明文件；</w:t>
      </w:r>
    </w:p>
    <w:p w:rsidR="00B276D6" w:rsidRDefault="00B276D6" w:rsidP="00B276D6">
      <w:pPr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2.办公场地的证明材料；</w:t>
      </w:r>
    </w:p>
    <w:p w:rsidR="00B276D6" w:rsidRDefault="00B276D6" w:rsidP="00B276D6">
      <w:pPr>
        <w:spacing w:line="520" w:lineRule="exact"/>
        <w:ind w:leftChars="608" w:left="127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3.知识产权管理团队的情况；</w:t>
      </w:r>
      <w:r>
        <w:rPr>
          <w:rFonts w:ascii="仿宋_GB2312" w:eastAsia="仿宋_GB2312" w:hAnsi="仿宋_GB2312" w:cs="仿宋_GB2312" w:hint="eastAsia"/>
          <w:sz w:val="32"/>
          <w:szCs w:val="32"/>
        </w:rPr>
        <w:cr/>
        <w:t>4.知识产权工作情况（包括知识产权拥有情况、运营情</w:t>
      </w:r>
    </w:p>
    <w:p w:rsidR="00B276D6" w:rsidRDefault="00B276D6" w:rsidP="00B276D6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况、工作机制、保护情况及措施、知识产权保护需求、在行业内的规模和影响力等）；</w:t>
      </w:r>
    </w:p>
    <w:p w:rsidR="00B276D6" w:rsidRDefault="00B276D6" w:rsidP="00B276D6">
      <w:pPr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5.知识产权工作经验等相关证明材料（包括开展过的知识产权项目及服务工作、获得的知识产权相关荣誉等）；</w:t>
      </w:r>
    </w:p>
    <w:p w:rsidR="00B276D6" w:rsidRDefault="00B276D6" w:rsidP="00B276D6">
      <w:pPr>
        <w:pStyle w:val="1"/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6.申报条件要求的其他证明材料。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五、申报程序</w:t>
      </w:r>
    </w:p>
    <w:p w:rsidR="00B276D6" w:rsidRDefault="00B276D6" w:rsidP="00B276D6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符合条件的申报单位向所在设区市市场监管局提出申请，按要求提报申报材料，各市市场监管局对申报材料进行初审并盖章，对申报材料中发现的问题，可要求申报单位补充和更正。各市局应择优向省局推荐报送，原则上每个市推荐不超过5家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（二）省市场监管局（省知识产权局）对推荐的申报材料进行审核，提出审核意见，供专家评审时参阅。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（三）专家评审主要采取书面评审的方式，重点审查申报单位的软硬件基础、知识产权工作情况、知识产权工作经验以及工作计划的可行性、创新性等，可以要求申报单位当面答辩，提交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补充材料，或实地核实有关情况。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项目承担单位名单由省市场监管局（省知识产权局）局务会或党组会审定并在官网予以公示,公示期限为5个工作日。公示无异议的，确定为项目资助对象。有异议的，由省市场监管局（省知识产权局）知识产权保护处组织复核，异议成立的，取消项目资助资格，并按照专家评审结果顺延递补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其他事项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（一）项目立项后，省市场监管局（省知识产权局）与承担单位签署项目合同书，作为项目管理的重要依据。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项目完成后，项目承担单位应及时总结并申请验收，向省市场监管局（省知识产权局）报送工作成果，由省市场监管局（省知识产权局）组织验收通过后，方可结项。验收不通过的，追回资金，三年内取消申请项目资格。</w:t>
      </w:r>
    </w:p>
    <w:p w:rsidR="00B276D6" w:rsidRDefault="00B276D6" w:rsidP="00B276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承担单位要遵守国家和山东省有关财务制度的规定，并接受省财政、审计、市场监管等部门的监督检查。对于虚报、冒领、截留、挪用、挤占项目资金等违反财经法规的行为，根据《财政违法行为处罚处分条例》（国务院令第427号）等国家相关法律法规进行处理。</w:t>
      </w:r>
    </w:p>
    <w:p w:rsidR="00B276D6" w:rsidRDefault="00B276D6" w:rsidP="00B276D6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276D6" w:rsidRDefault="00B276D6" w:rsidP="00B276D6">
      <w:pPr>
        <w:pStyle w:val="2"/>
      </w:pPr>
    </w:p>
    <w:p w:rsidR="00B276D6" w:rsidRDefault="00B276D6" w:rsidP="00B276D6">
      <w:pPr>
        <w:rPr>
          <w:rFonts w:hint="eastAsia"/>
        </w:rPr>
      </w:pPr>
    </w:p>
    <w:p w:rsidR="00B276D6" w:rsidRDefault="00B276D6" w:rsidP="00B276D6">
      <w:pPr>
        <w:pStyle w:val="2"/>
      </w:pPr>
    </w:p>
    <w:p w:rsidR="00B276D6" w:rsidRDefault="00B276D6" w:rsidP="00B276D6">
      <w:pPr>
        <w:rPr>
          <w:rFonts w:hint="eastAsia"/>
        </w:rPr>
      </w:pPr>
    </w:p>
    <w:p w:rsidR="00B276D6" w:rsidRPr="00B276D6" w:rsidRDefault="00B276D6" w:rsidP="00B276D6">
      <w:pPr>
        <w:pStyle w:val="2"/>
      </w:pPr>
    </w:p>
    <w:p w:rsidR="00B276D6" w:rsidRDefault="00B276D6" w:rsidP="00B276D6">
      <w:pPr>
        <w:pStyle w:val="20"/>
        <w:ind w:leftChars="0" w:left="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/>
    <w:p w:rsidR="00B276D6" w:rsidRDefault="00B276D6" w:rsidP="00B276D6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2022年度山东省知识产权保护工作站</w:t>
      </w:r>
    </w:p>
    <w:p w:rsidR="00B276D6" w:rsidRDefault="00B276D6" w:rsidP="00B276D6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项目申报书</w:t>
      </w:r>
    </w:p>
    <w:p w:rsidR="00B276D6" w:rsidRDefault="00B276D6" w:rsidP="00B276D6">
      <w:pPr>
        <w:adjustRightInd w:val="0"/>
        <w:snapToGrid w:val="0"/>
        <w:spacing w:line="570" w:lineRule="exact"/>
        <w:rPr>
          <w:rFonts w:eastAsia="楷体_GB2312"/>
        </w:rPr>
      </w:pPr>
    </w:p>
    <w:p w:rsidR="00B276D6" w:rsidRDefault="00B276D6" w:rsidP="00B276D6">
      <w:pPr>
        <w:adjustRightInd w:val="0"/>
        <w:snapToGrid w:val="0"/>
        <w:spacing w:line="570" w:lineRule="exact"/>
        <w:rPr>
          <w:rFonts w:eastAsia="黑体"/>
          <w:sz w:val="28"/>
          <w:szCs w:val="28"/>
        </w:rPr>
      </w:pPr>
    </w:p>
    <w:p w:rsidR="00B276D6" w:rsidRDefault="00B276D6" w:rsidP="00B276D6">
      <w:pPr>
        <w:adjustRightInd w:val="0"/>
        <w:snapToGrid w:val="0"/>
        <w:spacing w:line="570" w:lineRule="exact"/>
        <w:rPr>
          <w:rFonts w:eastAsia="黑体"/>
          <w:sz w:val="28"/>
          <w:szCs w:val="28"/>
        </w:rPr>
      </w:pPr>
    </w:p>
    <w:p w:rsidR="00B276D6" w:rsidRDefault="00B276D6" w:rsidP="00B276D6">
      <w:pPr>
        <w:pStyle w:val="3"/>
      </w:pP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单位名称：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 w:hint="eastAsia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    </w:t>
      </w:r>
      <w:r>
        <w:rPr>
          <w:rFonts w:eastAsia="楷体_GB2312"/>
          <w:sz w:val="36"/>
          <w:szCs w:val="36"/>
          <w:u w:val="single"/>
        </w:rPr>
        <w:t>（签章）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联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eastAsia="楷体_GB2312"/>
          <w:sz w:val="36"/>
          <w:szCs w:val="36"/>
        </w:rPr>
        <w:t>系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eastAsia="楷体_GB2312"/>
          <w:sz w:val="36"/>
          <w:szCs w:val="36"/>
        </w:rPr>
        <w:t>人：</w:t>
      </w:r>
      <w:r>
        <w:rPr>
          <w:rFonts w:eastAsia="楷体_GB2312"/>
          <w:sz w:val="36"/>
          <w:szCs w:val="36"/>
          <w:u w:val="single"/>
        </w:rPr>
        <w:t xml:space="preserve">                  </w:t>
      </w:r>
      <w:r>
        <w:rPr>
          <w:rFonts w:eastAsia="楷体_GB2312" w:hint="eastAsia"/>
          <w:sz w:val="36"/>
          <w:szCs w:val="36"/>
          <w:u w:val="single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部门及职务：</w:t>
      </w:r>
      <w:r>
        <w:rPr>
          <w:rFonts w:eastAsia="楷体_GB2312"/>
          <w:sz w:val="36"/>
          <w:szCs w:val="36"/>
          <w:u w:val="single"/>
        </w:rPr>
        <w:t xml:space="preserve">                     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固定电话：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移动电话：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电子邮箱：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 w:rsidR="00B276D6" w:rsidRDefault="00B276D6" w:rsidP="00B276D6">
      <w:pPr>
        <w:adjustRightInd w:val="0"/>
        <w:snapToGrid w:val="0"/>
        <w:spacing w:line="570" w:lineRule="exact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填报日期：</w:t>
      </w:r>
      <w:r>
        <w:rPr>
          <w:rFonts w:eastAsia="楷体_GB2312"/>
          <w:sz w:val="36"/>
          <w:szCs w:val="36"/>
          <w:u w:val="single"/>
        </w:rPr>
        <w:t xml:space="preserve">     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</w:rPr>
        <w:t>日</w:t>
      </w:r>
    </w:p>
    <w:p w:rsidR="00B276D6" w:rsidRDefault="00B276D6" w:rsidP="00B276D6">
      <w:pPr>
        <w:adjustRightInd w:val="0"/>
        <w:snapToGrid w:val="0"/>
        <w:spacing w:line="570" w:lineRule="exact"/>
      </w:pPr>
    </w:p>
    <w:p w:rsidR="00B276D6" w:rsidRDefault="00B276D6" w:rsidP="00B276D6">
      <w:pPr>
        <w:adjustRightInd w:val="0"/>
        <w:snapToGrid w:val="0"/>
        <w:spacing w:line="570" w:lineRule="exact"/>
        <w:jc w:val="center"/>
        <w:rPr>
          <w:rFonts w:eastAsia="楷体_GB2312"/>
          <w:bCs/>
          <w:sz w:val="36"/>
        </w:rPr>
      </w:pPr>
      <w:r>
        <w:rPr>
          <w:rFonts w:eastAsia="楷体_GB2312" w:hint="eastAsia"/>
          <w:bCs/>
          <w:sz w:val="36"/>
        </w:rPr>
        <w:t>山东</w:t>
      </w:r>
      <w:r>
        <w:rPr>
          <w:rFonts w:eastAsia="楷体_GB2312"/>
          <w:bCs/>
          <w:sz w:val="36"/>
        </w:rPr>
        <w:t>省</w:t>
      </w:r>
      <w:r>
        <w:rPr>
          <w:rFonts w:eastAsia="楷体_GB2312" w:hint="eastAsia"/>
          <w:bCs/>
          <w:sz w:val="36"/>
        </w:rPr>
        <w:t>市场监督管理局</w:t>
      </w:r>
      <w:r>
        <w:rPr>
          <w:rFonts w:eastAsia="楷体_GB2312"/>
          <w:bCs/>
          <w:sz w:val="36"/>
        </w:rPr>
        <w:t>编制</w:t>
      </w:r>
    </w:p>
    <w:p w:rsidR="00B276D6" w:rsidRDefault="00B276D6" w:rsidP="00B276D6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楷体_GB2312" w:eastAsia="楷体_GB2312" w:hint="eastAsia"/>
          <w:bCs/>
          <w:sz w:val="36"/>
        </w:rPr>
        <w:t>2022年3月</w:t>
      </w:r>
    </w:p>
    <w:p w:rsidR="00B276D6" w:rsidRDefault="00B276D6" w:rsidP="00B276D6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:rsidR="00B276D6" w:rsidRDefault="00B276D6" w:rsidP="00B276D6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  <w:sectPr w:rsidR="00B276D6">
          <w:footerReference w:type="even" r:id="rId7"/>
          <w:footerReference w:type="default" r:id="rId8"/>
          <w:footerReference w:type="first" r:id="rId9"/>
          <w:pgSz w:w="11906" w:h="16838"/>
          <w:pgMar w:top="1440" w:right="1474" w:bottom="1440" w:left="1474" w:header="851" w:footer="992" w:gutter="0"/>
          <w:pgNumType w:fmt="numberInDash" w:start="11"/>
          <w:cols w:space="720"/>
          <w:titlePg/>
          <w:docGrid w:type="lines" w:linePitch="312"/>
        </w:sectPr>
      </w:pPr>
    </w:p>
    <w:p w:rsidR="00B276D6" w:rsidRDefault="00B276D6" w:rsidP="00B276D6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276D6" w:rsidRDefault="00B276D6" w:rsidP="00B276D6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填写说明</w:t>
      </w:r>
    </w:p>
    <w:p w:rsidR="00B276D6" w:rsidRDefault="00B276D6" w:rsidP="00B276D6">
      <w:pPr>
        <w:adjustRightInd w:val="0"/>
        <w:snapToGrid w:val="0"/>
        <w:spacing w:line="570" w:lineRule="exact"/>
        <w:ind w:firstLineChars="200" w:firstLine="420"/>
        <w:rPr>
          <w:szCs w:val="32"/>
        </w:rPr>
      </w:pPr>
    </w:p>
    <w:p w:rsidR="00B276D6" w:rsidRDefault="00B276D6" w:rsidP="00B276D6">
      <w:pPr>
        <w:numPr>
          <w:ilvl w:val="0"/>
          <w:numId w:val="2"/>
        </w:num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本申报书适用于2022年度山东省知识产权保护工作站项目的申报工作。</w:t>
      </w:r>
    </w:p>
    <w:p w:rsidR="00B276D6" w:rsidRDefault="00B276D6" w:rsidP="00B276D6">
      <w:pPr>
        <w:numPr>
          <w:ilvl w:val="0"/>
          <w:numId w:val="2"/>
        </w:num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申报单位对本申报材料以及所附材料的合法性、真实性、准确性负责。</w:t>
      </w:r>
    </w:p>
    <w:p w:rsidR="00B276D6" w:rsidRDefault="00B276D6" w:rsidP="00B276D6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三、申报书规格为A4纸，双面打印。</w:t>
      </w:r>
    </w:p>
    <w:p w:rsidR="00B276D6" w:rsidRDefault="00B276D6" w:rsidP="00B276D6">
      <w:pPr>
        <w:adjustRightInd w:val="0"/>
        <w:snapToGrid w:val="0"/>
        <w:spacing w:line="570" w:lineRule="exact"/>
        <w:rPr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276D6" w:rsidRDefault="00B276D6" w:rsidP="00B276D6">
      <w:pPr>
        <w:spacing w:line="400" w:lineRule="exact"/>
        <w:jc w:val="center"/>
        <w:rPr>
          <w:rFonts w:ascii="黑体" w:eastAsia="黑体" w:hAnsi="黑体" w:hint="eastAsia"/>
        </w:rPr>
        <w:sectPr w:rsidR="00B276D6">
          <w:footerReference w:type="default" r:id="rId10"/>
          <w:footerReference w:type="first" r:id="rId11"/>
          <w:pgSz w:w="11906" w:h="16838"/>
          <w:pgMar w:top="1440" w:right="1474" w:bottom="1440" w:left="1474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2493"/>
        <w:gridCol w:w="2321"/>
        <w:gridCol w:w="372"/>
        <w:gridCol w:w="1458"/>
        <w:gridCol w:w="212"/>
        <w:gridCol w:w="2167"/>
      </w:tblGrid>
      <w:tr w:rsidR="00B276D6" w:rsidTr="00704D11">
        <w:trPr>
          <w:trHeight w:val="440"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一、申报单位基本信息</w:t>
            </w: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</w:t>
            </w:r>
          </w:p>
        </w:tc>
        <w:tc>
          <w:tcPr>
            <w:tcW w:w="2693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    话</w:t>
            </w:r>
          </w:p>
        </w:tc>
        <w:tc>
          <w:tcPr>
            <w:tcW w:w="2167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9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知识产权负责人</w:t>
            </w:r>
          </w:p>
        </w:tc>
        <w:tc>
          <w:tcPr>
            <w:tcW w:w="2693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    话</w:t>
            </w:r>
          </w:p>
        </w:tc>
        <w:tc>
          <w:tcPr>
            <w:tcW w:w="2167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单位联系人</w:t>
            </w:r>
          </w:p>
        </w:tc>
        <w:tc>
          <w:tcPr>
            <w:tcW w:w="2693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邮箱/手机</w:t>
            </w:r>
          </w:p>
        </w:tc>
        <w:tc>
          <w:tcPr>
            <w:tcW w:w="2167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单位性质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行业协会□ 产业园区□ 其他□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单位类别（可多选）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机械制造类□ 通信类□ 光学电子类□ 化学类□ 农业类□ 计算机及软件应用类□ 生物医药类□ 互联网产业类□  文化创意类□ 管理服务类□ 其他□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开户银行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开户名称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40"/>
        </w:trPr>
        <w:tc>
          <w:tcPr>
            <w:tcW w:w="2493" w:type="dxa"/>
            <w:vAlign w:val="center"/>
          </w:tcPr>
          <w:p w:rsidR="00B276D6" w:rsidRDefault="00B276D6" w:rsidP="00704D1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银行账号</w:t>
            </w:r>
          </w:p>
        </w:tc>
        <w:tc>
          <w:tcPr>
            <w:tcW w:w="6530" w:type="dxa"/>
            <w:gridSpan w:val="5"/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276D6" w:rsidTr="00704D11">
        <w:trPr>
          <w:trHeight w:val="456"/>
        </w:trPr>
        <w:tc>
          <w:tcPr>
            <w:tcW w:w="9023" w:type="dxa"/>
            <w:gridSpan w:val="6"/>
            <w:tcBorders>
              <w:bottom w:val="single" w:sz="4" w:space="0" w:color="auto"/>
            </w:tcBorders>
            <w:vAlign w:val="center"/>
          </w:tcPr>
          <w:p w:rsidR="00B276D6" w:rsidRDefault="00B276D6" w:rsidP="00704D11">
            <w:pPr>
              <w:spacing w:line="400" w:lineRule="exact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二、申报单位知识产权工作情况</w:t>
            </w:r>
          </w:p>
        </w:tc>
      </w:tr>
      <w:tr w:rsidR="00B276D6" w:rsidTr="00704D11">
        <w:trPr>
          <w:trHeight w:val="1359"/>
        </w:trPr>
        <w:tc>
          <w:tcPr>
            <w:tcW w:w="9023" w:type="dxa"/>
            <w:gridSpan w:val="6"/>
            <w:tcBorders>
              <w:top w:val="single" w:sz="4" w:space="0" w:color="auto"/>
            </w:tcBorders>
            <w:vAlign w:val="center"/>
          </w:tcPr>
          <w:p w:rsidR="00B276D6" w:rsidRDefault="00B276D6" w:rsidP="00704D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（包括知识产权拥有情况、运营情况、工作机制、保护情况及措施、知识产权保护需求、在行业内的规模和影响力等）</w:t>
            </w:r>
          </w:p>
          <w:p w:rsidR="00B276D6" w:rsidRDefault="00B276D6" w:rsidP="00704D11">
            <w:pPr>
              <w:pStyle w:val="3"/>
              <w:rPr>
                <w:rFonts w:hint="eastAsia"/>
              </w:rPr>
            </w:pPr>
          </w:p>
          <w:p w:rsidR="00B276D6" w:rsidRDefault="00B276D6" w:rsidP="00704D11">
            <w:pPr>
              <w:rPr>
                <w:rFonts w:hint="eastAsia"/>
              </w:rPr>
            </w:pPr>
          </w:p>
          <w:p w:rsidR="00B276D6" w:rsidRDefault="00B276D6" w:rsidP="00704D11">
            <w:pPr>
              <w:pStyle w:val="3"/>
              <w:rPr>
                <w:rFonts w:hint="eastAsia"/>
              </w:rPr>
            </w:pPr>
          </w:p>
          <w:p w:rsidR="00B276D6" w:rsidRDefault="00B276D6" w:rsidP="00704D11">
            <w:pPr>
              <w:pStyle w:val="2"/>
            </w:pPr>
          </w:p>
          <w:p w:rsidR="00B276D6" w:rsidRDefault="00B276D6" w:rsidP="00704D11">
            <w:pPr>
              <w:pStyle w:val="3"/>
              <w:rPr>
                <w:rFonts w:hint="eastAsia"/>
              </w:rPr>
            </w:pPr>
          </w:p>
          <w:p w:rsidR="00B276D6" w:rsidRDefault="00B276D6" w:rsidP="00704D11">
            <w:pPr>
              <w:rPr>
                <w:rFonts w:hint="eastAsia"/>
              </w:rPr>
            </w:pPr>
          </w:p>
          <w:p w:rsidR="00B276D6" w:rsidRDefault="00B276D6" w:rsidP="00704D11">
            <w:pPr>
              <w:pStyle w:val="3"/>
            </w:pPr>
          </w:p>
        </w:tc>
      </w:tr>
      <w:tr w:rsidR="00B276D6" w:rsidTr="00704D11">
        <w:trPr>
          <w:trHeight w:val="440"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三、申报单位建设方案</w:t>
            </w:r>
          </w:p>
        </w:tc>
      </w:tr>
      <w:tr w:rsidR="00B276D6" w:rsidTr="00704D11">
        <w:trPr>
          <w:trHeight w:val="4688"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（一）基础保障</w:t>
            </w:r>
          </w:p>
          <w:p w:rsidR="00B276D6" w:rsidRDefault="00B276D6" w:rsidP="00704D11">
            <w:pPr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（申报单位办公场地、人员配备、经费投入等情况，可另附页）</w:t>
            </w:r>
          </w:p>
          <w:p w:rsidR="00B276D6" w:rsidRDefault="00B276D6" w:rsidP="00704D11">
            <w:pPr>
              <w:pStyle w:val="20"/>
              <w:rPr>
                <w:rFonts w:hint="eastAsia"/>
              </w:rPr>
            </w:pPr>
          </w:p>
          <w:p w:rsidR="00B276D6" w:rsidRDefault="00B276D6" w:rsidP="00704D11">
            <w:pPr>
              <w:pStyle w:val="20"/>
              <w:ind w:leftChars="0" w:left="0"/>
            </w:pPr>
          </w:p>
          <w:p w:rsidR="00B276D6" w:rsidRDefault="00B276D6" w:rsidP="00704D11"/>
          <w:p w:rsidR="00B276D6" w:rsidRDefault="00B276D6" w:rsidP="00704D11">
            <w:pPr>
              <w:pStyle w:val="20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/>
          <w:p w:rsidR="00B276D6" w:rsidRDefault="00B276D6" w:rsidP="00704D11">
            <w:pPr>
              <w:pStyle w:val="3"/>
            </w:pPr>
          </w:p>
          <w:p w:rsidR="00B276D6" w:rsidRDefault="00B276D6" w:rsidP="00704D11">
            <w:pPr>
              <w:pStyle w:val="3"/>
            </w:pPr>
          </w:p>
        </w:tc>
      </w:tr>
      <w:tr w:rsidR="00B276D6" w:rsidTr="00704D11">
        <w:trPr>
          <w:cantSplit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（二）工作计划和特色</w:t>
            </w:r>
          </w:p>
          <w:p w:rsidR="00B276D6" w:rsidRDefault="00B276D6" w:rsidP="00704D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（填写工作站工作开展的详细计划，以及本工作站的建设特色，可另附页）</w:t>
            </w:r>
          </w:p>
          <w:p w:rsidR="00B276D6" w:rsidRDefault="00B276D6" w:rsidP="00704D11">
            <w:pPr>
              <w:pStyle w:val="3"/>
              <w:rPr>
                <w:rFonts w:hint="eastAsia"/>
              </w:rPr>
            </w:pPr>
          </w:p>
          <w:p w:rsidR="00B276D6" w:rsidRDefault="00B276D6" w:rsidP="00704D11">
            <w:pPr>
              <w:rPr>
                <w:rFonts w:hint="eastAsia"/>
              </w:rPr>
            </w:pPr>
          </w:p>
          <w:p w:rsidR="00B276D6" w:rsidRDefault="00B276D6" w:rsidP="00704D11">
            <w:pPr>
              <w:pStyle w:val="3"/>
              <w:rPr>
                <w:rFonts w:hint="eastAsia"/>
              </w:rPr>
            </w:pPr>
          </w:p>
          <w:p w:rsidR="00B276D6" w:rsidRDefault="00B276D6" w:rsidP="00704D11">
            <w:pPr>
              <w:rPr>
                <w:rFonts w:hint="eastAsia"/>
              </w:rPr>
            </w:pPr>
          </w:p>
          <w:p w:rsidR="00B276D6" w:rsidRDefault="00B276D6" w:rsidP="00704D11">
            <w:pPr>
              <w:pStyle w:val="3"/>
            </w:pPr>
          </w:p>
          <w:p w:rsidR="00B276D6" w:rsidRDefault="00B276D6" w:rsidP="00704D11"/>
        </w:tc>
      </w:tr>
      <w:tr w:rsidR="00B276D6" w:rsidTr="00704D11">
        <w:trPr>
          <w:cantSplit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申报单位意见</w:t>
            </w:r>
          </w:p>
          <w:p w:rsidR="00B276D6" w:rsidRDefault="00B276D6" w:rsidP="00704D11">
            <w:pPr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pStyle w:val="20"/>
              <w:ind w:leftChars="0" w:left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rPr>
                <w:sz w:val="28"/>
                <w:szCs w:val="28"/>
              </w:rPr>
            </w:pPr>
          </w:p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  单位盖章：</w:t>
            </w:r>
          </w:p>
          <w:p w:rsidR="00B276D6" w:rsidRDefault="00B276D6" w:rsidP="00704D11">
            <w:pPr>
              <w:spacing w:before="240"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B276D6" w:rsidTr="00704D11">
        <w:trPr>
          <w:trHeight w:val="1689"/>
        </w:trPr>
        <w:tc>
          <w:tcPr>
            <w:tcW w:w="9023" w:type="dxa"/>
            <w:gridSpan w:val="6"/>
            <w:vAlign w:val="center"/>
          </w:tcPr>
          <w:p w:rsidR="00B276D6" w:rsidRDefault="00B276D6" w:rsidP="00704D11">
            <w:pPr>
              <w:spacing w:line="40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市级市场监管局审核意见</w:t>
            </w:r>
          </w:p>
          <w:p w:rsidR="00B276D6" w:rsidRDefault="00B276D6" w:rsidP="00704D11">
            <w:pPr>
              <w:spacing w:line="4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spacing w:line="4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pStyle w:val="2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B276D6" w:rsidRDefault="00B276D6" w:rsidP="00704D11">
            <w:pPr>
              <w:rPr>
                <w:rFonts w:hint="eastAsia"/>
                <w:sz w:val="28"/>
                <w:szCs w:val="28"/>
              </w:rPr>
            </w:pPr>
          </w:p>
          <w:p w:rsidR="00B276D6" w:rsidRDefault="00B276D6" w:rsidP="00704D11">
            <w:pPr>
              <w:spacing w:line="400" w:lineRule="exact"/>
              <w:ind w:firstLineChars="800" w:firstLine="224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单位盖章：</w:t>
            </w:r>
          </w:p>
          <w:p w:rsidR="00B276D6" w:rsidRDefault="00B276D6" w:rsidP="00704D11">
            <w:pPr>
              <w:spacing w:before="240"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B276D6" w:rsidRDefault="00B276D6" w:rsidP="00B276D6">
      <w:pPr>
        <w:spacing w:line="610" w:lineRule="exact"/>
        <w:rPr>
          <w:rFonts w:ascii="黑体" w:eastAsia="黑体" w:hAnsi="黑体" w:cs="黑体" w:hint="eastAsia"/>
          <w:sz w:val="32"/>
          <w:szCs w:val="32"/>
        </w:rPr>
      </w:pPr>
    </w:p>
    <w:p w:rsidR="005559D1" w:rsidRDefault="005559D1"/>
    <w:sectPr w:rsidR="0055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D1" w:rsidRDefault="005559D1" w:rsidP="00B276D6">
      <w:r>
        <w:separator/>
      </w:r>
    </w:p>
  </w:endnote>
  <w:endnote w:type="continuationSeparator" w:id="1">
    <w:p w:rsidR="005559D1" w:rsidRDefault="005559D1" w:rsidP="00B2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D6" w:rsidRDefault="00B276D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276D6" w:rsidRDefault="00B276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D6" w:rsidRDefault="00B276D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B276D6" w:rsidRDefault="00B276D6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D6" w:rsidRDefault="00B276D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8" type="#_x0000_t202" style="position:absolute;margin-left:104pt;margin-top:0;width:2in;height:2in;z-index:25166336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B276D6" w:rsidRDefault="00B276D6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D6" w:rsidRDefault="00B276D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B276D6" w:rsidRDefault="00B276D6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16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D6" w:rsidRDefault="00B276D6">
    <w:pPr>
      <w:pStyle w:val="a4"/>
      <w:tabs>
        <w:tab w:val="clear" w:pos="4153"/>
        <w:tab w:val="center" w:pos="4479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7" type="#_x0000_t202" style="position:absolute;margin-left:104pt;margin-top:0;width:2in;height:2in;z-index:25166233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B276D6" w:rsidRDefault="00B276D6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- 15 -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D1" w:rsidRDefault="005559D1" w:rsidP="00B276D6">
      <w:r>
        <w:separator/>
      </w:r>
    </w:p>
  </w:footnote>
  <w:footnote w:type="continuationSeparator" w:id="1">
    <w:p w:rsidR="005559D1" w:rsidRDefault="005559D1" w:rsidP="00B27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7A1A3B"/>
    <w:multiLevelType w:val="singleLevel"/>
    <w:tmpl w:val="CD7A1A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D8CB1D"/>
    <w:multiLevelType w:val="singleLevel"/>
    <w:tmpl w:val="72D8CB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6D6"/>
    <w:rsid w:val="005559D1"/>
    <w:rsid w:val="00B2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27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276D6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B276D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6D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2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6D6"/>
    <w:rPr>
      <w:sz w:val="18"/>
      <w:szCs w:val="18"/>
    </w:rPr>
  </w:style>
  <w:style w:type="character" w:customStyle="1" w:styleId="2Char">
    <w:name w:val="标题 2 Char"/>
    <w:basedOn w:val="a0"/>
    <w:link w:val="2"/>
    <w:rsid w:val="00B276D6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B276D6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page number"/>
    <w:basedOn w:val="a0"/>
    <w:qFormat/>
    <w:rsid w:val="00B276D6"/>
  </w:style>
  <w:style w:type="paragraph" w:styleId="a6">
    <w:name w:val="Normal (Web)"/>
    <w:basedOn w:val="a"/>
    <w:qFormat/>
    <w:rsid w:val="00B276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oc 2"/>
    <w:basedOn w:val="a"/>
    <w:next w:val="a"/>
    <w:qFormat/>
    <w:rsid w:val="00B276D6"/>
    <w:pPr>
      <w:ind w:leftChars="200" w:left="420"/>
    </w:pPr>
  </w:style>
  <w:style w:type="paragraph" w:styleId="1">
    <w:name w:val="toc 1"/>
    <w:basedOn w:val="a"/>
    <w:next w:val="a"/>
    <w:qFormat/>
    <w:rsid w:val="00B27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朱孝悌</dc:creator>
  <cp:keywords/>
  <dc:description/>
  <cp:lastModifiedBy>朱孝悌</cp:lastModifiedBy>
  <cp:revision>2</cp:revision>
  <dcterms:created xsi:type="dcterms:W3CDTF">2022-03-17T06:29:00Z</dcterms:created>
  <dcterms:modified xsi:type="dcterms:W3CDTF">2022-03-17T06:30:00Z</dcterms:modified>
</cp:coreProperties>
</file>